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D" w:rsidRDefault="00736C2D">
      <w:pPr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736C2D" w:rsidRDefault="00736C2D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736C2D" w:rsidRDefault="00736C2D">
      <w:pPr>
        <w:rPr>
          <w:rFonts w:ascii="ＭＳ 明朝" w:hAnsi="ＭＳ 明朝"/>
          <w:sz w:val="20"/>
        </w:rPr>
      </w:pPr>
    </w:p>
    <w:p w:rsidR="00736C2D" w:rsidRDefault="00736C2D">
      <w:pPr>
        <w:jc w:val="center"/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6C2D" w:rsidRDefault="00736C2D">
      <w:pPr>
        <w:jc w:val="center"/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985"/>
        <w:gridCol w:w="197"/>
        <w:gridCol w:w="1183"/>
        <w:gridCol w:w="984"/>
        <w:gridCol w:w="199"/>
        <w:gridCol w:w="786"/>
        <w:gridCol w:w="199"/>
        <w:gridCol w:w="791"/>
        <w:gridCol w:w="887"/>
        <w:gridCol w:w="888"/>
      </w:tblGrid>
      <w:tr w:rsidR="00736C2D">
        <w:trPr>
          <w:trHeight w:val="63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9" w:type="dxa"/>
            <w:gridSpan w:val="10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474F23">
        <w:trPr>
          <w:cantSplit/>
          <w:trHeight w:val="531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74F23">
        <w:trPr>
          <w:cantSplit/>
          <w:trHeight w:val="438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　　ｍ　奥行　　　　　　　　　　　ｍ</w:t>
            </w:r>
          </w:p>
        </w:tc>
      </w:tr>
      <w:tr w:rsidR="00474F23"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P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有　</w:t>
            </w:r>
            <w:r w:rsidRPr="00FC0802">
              <w:rPr>
                <w:rFonts w:hint="eastAsia"/>
                <w:spacing w:val="30"/>
                <w:kern w:val="0"/>
                <w:sz w:val="20"/>
                <w:fitText w:val="5000" w:id="-1539677184"/>
              </w:rPr>
              <w:t>（容器詰替・移動貯蔵タンクに注入</w:t>
            </w:r>
            <w:r w:rsidRPr="00FC0802">
              <w:rPr>
                <w:rFonts w:hint="eastAsia"/>
                <w:spacing w:val="232"/>
                <w:kern w:val="0"/>
                <w:sz w:val="20"/>
                <w:fitText w:val="5000" w:id="-1539677184"/>
              </w:rPr>
              <w:t>）</w:t>
            </w:r>
            <w:r>
              <w:rPr>
                <w:rFonts w:hint="eastAsia"/>
                <w:kern w:val="0"/>
                <w:sz w:val="20"/>
              </w:rPr>
              <w:t>・無</w:t>
            </w:r>
          </w:p>
        </w:tc>
      </w:tr>
      <w:tr w:rsidR="00474F23"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6A23C1" w:rsidRDefault="006A23C1" w:rsidP="006A23C1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　　）</w:t>
            </w:r>
          </w:p>
        </w:tc>
      </w:tr>
      <w:tr w:rsidR="00736C2D">
        <w:trPr>
          <w:cantSplit/>
          <w:trHeight w:val="127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969" w:type="dxa"/>
            <w:gridSpan w:val="3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765" w:type="dxa"/>
            <w:gridSpan w:val="4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736C2D">
        <w:trPr>
          <w:cantSplit/>
          <w:trHeight w:val="445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6C2D" w:rsidRDefault="006A23C1" w:rsidP="006A23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969" w:type="dxa"/>
            <w:gridSpan w:val="3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765" w:type="dxa"/>
            <w:gridSpan w:val="4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rPr>
          <w:cantSplit/>
          <w:trHeight w:val="28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90" w:type="dxa"/>
            <w:gridSpan w:val="2"/>
            <w:vAlign w:val="center"/>
          </w:tcPr>
          <w:p w:rsidR="00736C2D" w:rsidRDefault="00736C2D" w:rsidP="00C71E9B">
            <w:pPr>
              <w:ind w:leftChars="-45" w:left="-99" w:rightChars="-43" w:right="-9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736C2D">
        <w:trPr>
          <w:cantSplit/>
          <w:trHeight w:val="59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rPr>
          <w:cantSplit/>
          <w:trHeight w:val="285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984" w:type="dxa"/>
            <w:vAlign w:val="center"/>
          </w:tcPr>
          <w:p w:rsidR="00736C2D" w:rsidRDefault="00736C2D" w:rsidP="00C71E9B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736C2D">
        <w:trPr>
          <w:cantSplit/>
          <w:trHeight w:val="555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rPr>
          <w:trHeight w:val="105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9" w:type="dxa"/>
            <w:gridSpan w:val="10"/>
            <w:vAlign w:val="center"/>
          </w:tcPr>
          <w:p w:rsidR="00736C2D" w:rsidRDefault="00736C2D" w:rsidP="00C71E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736C2D" w:rsidRDefault="00736C2D" w:rsidP="00C71E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736C2D"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736C2D" w:rsidRDefault="00736C2D">
            <w:pPr>
              <w:jc w:val="center"/>
              <w:rPr>
                <w:sz w:val="20"/>
              </w:rPr>
            </w:pPr>
          </w:p>
          <w:p w:rsidR="00736C2D" w:rsidRDefault="00736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52D74">
        <w:trPr>
          <w:trHeight w:val="373"/>
        </w:trPr>
        <w:tc>
          <w:tcPr>
            <w:tcW w:w="2055" w:type="dxa"/>
            <w:gridSpan w:val="2"/>
            <w:vMerge w:val="restart"/>
            <w:vAlign w:val="center"/>
          </w:tcPr>
          <w:p w:rsidR="00952D74" w:rsidRDefault="00952D7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985" w:type="dxa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563" w:type="dxa"/>
            <w:gridSpan w:val="4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566" w:type="dxa"/>
            <w:gridSpan w:val="3"/>
            <w:vAlign w:val="center"/>
          </w:tcPr>
          <w:p w:rsidR="00952D74" w:rsidRDefault="00B703A2" w:rsidP="00952D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ｍ</w:t>
            </w:r>
          </w:p>
        </w:tc>
      </w:tr>
      <w:tr w:rsidR="00952D74">
        <w:trPr>
          <w:trHeight w:val="443"/>
        </w:trPr>
        <w:tc>
          <w:tcPr>
            <w:tcW w:w="2055" w:type="dxa"/>
            <w:gridSpan w:val="2"/>
            <w:vMerge/>
            <w:vAlign w:val="center"/>
          </w:tcPr>
          <w:p w:rsidR="00952D74" w:rsidRDefault="00952D74">
            <w:pPr>
              <w:jc w:val="distribute"/>
              <w:rPr>
                <w:sz w:val="20"/>
              </w:rPr>
            </w:pPr>
          </w:p>
        </w:tc>
        <w:tc>
          <w:tcPr>
            <w:tcW w:w="7099" w:type="dxa"/>
            <w:gridSpan w:val="10"/>
            <w:vAlign w:val="center"/>
          </w:tcPr>
          <w:p w:rsidR="00952D74" w:rsidRDefault="00B703A2" w:rsidP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　有（網入りガラス・その他（　　　））・無</w:t>
            </w:r>
          </w:p>
        </w:tc>
      </w:tr>
    </w:tbl>
    <w:p w:rsidR="00736C2D" w:rsidRDefault="00736C2D"/>
    <w:p w:rsidR="00736C2D" w:rsidRDefault="00736C2D"/>
    <w:p w:rsidR="00736C2D" w:rsidRDefault="00736C2D"/>
    <w:p w:rsidR="00736C2D" w:rsidRDefault="00736C2D"/>
    <w:p w:rsidR="00736C2D" w:rsidRDefault="00736C2D"/>
    <w:p w:rsidR="00736C2D" w:rsidRDefault="00736C2D"/>
    <w:p w:rsidR="00736C2D" w:rsidRDefault="00736C2D"/>
    <w:p w:rsidR="00B703A2" w:rsidRDefault="00B703A2" w:rsidP="00B703A2"/>
    <w:p w:rsidR="00736C2D" w:rsidRDefault="00736C2D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438"/>
        <w:gridCol w:w="1379"/>
        <w:gridCol w:w="197"/>
        <w:gridCol w:w="985"/>
        <w:gridCol w:w="788"/>
        <w:gridCol w:w="1070"/>
        <w:gridCol w:w="309"/>
        <w:gridCol w:w="1549"/>
      </w:tblGrid>
      <w:tr w:rsidR="00736C2D">
        <w:trPr>
          <w:cantSplit/>
          <w:trHeight w:val="630"/>
        </w:trPr>
        <w:tc>
          <w:tcPr>
            <w:tcW w:w="517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736C2D" w:rsidRDefault="00736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736C2D">
        <w:trPr>
          <w:cantSplit/>
          <w:trHeight w:val="542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36C2D">
        <w:trPr>
          <w:cantSplit/>
          <w:trHeight w:val="578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703A2" w:rsidTr="004C7494">
        <w:trPr>
          <w:trHeight w:val="613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B703A2" w:rsidTr="004C7494">
        <w:trPr>
          <w:trHeight w:val="551"/>
        </w:trPr>
        <w:tc>
          <w:tcPr>
            <w:tcW w:w="2955" w:type="dxa"/>
            <w:gridSpan w:val="2"/>
            <w:vAlign w:val="center"/>
          </w:tcPr>
          <w:p w:rsidR="00B703A2" w:rsidRDefault="00443AB6" w:rsidP="00443A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附随</w:t>
            </w:r>
            <w:r w:rsidR="00B703A2">
              <w:rPr>
                <w:rFonts w:hint="eastAsia"/>
                <w:sz w:val="20"/>
              </w:rPr>
              <w:t>設備の概要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sz w:val="20"/>
              </w:rPr>
            </w:pPr>
          </w:p>
        </w:tc>
      </w:tr>
      <w:tr w:rsidR="00736C2D" w:rsidTr="004C7494">
        <w:trPr>
          <w:trHeight w:val="559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</w:tr>
      <w:tr w:rsidR="00736C2D" w:rsidTr="004C7494">
        <w:trPr>
          <w:trHeight w:val="553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</w:tr>
      <w:tr w:rsidR="00736C2D" w:rsidTr="004C7494">
        <w:trPr>
          <w:trHeight w:val="547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</w:tr>
      <w:tr w:rsidR="00736C2D" w:rsidTr="004C7494">
        <w:trPr>
          <w:trHeight w:val="569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</w:tr>
      <w:tr w:rsidR="00736C2D"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</w:tr>
      <w:tr w:rsidR="00B703A2">
        <w:trPr>
          <w:trHeight w:val="674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地盤面を高くし傾斜を設ける措置</w:t>
            </w:r>
          </w:p>
          <w:p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B703A2">
        <w:trPr>
          <w:trHeight w:val="748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B703A2" w:rsidRDefault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736C2D">
        <w:trPr>
          <w:cantSplit/>
          <w:trHeight w:val="630"/>
        </w:trPr>
        <w:tc>
          <w:tcPr>
            <w:tcW w:w="29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379" w:type="dxa"/>
            <w:vAlign w:val="center"/>
          </w:tcPr>
          <w:p w:rsidR="00736C2D" w:rsidRDefault="00B703A2" w:rsidP="00C71E9B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736C2D" w:rsidP="00C71E9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736C2D" w:rsidRDefault="00736C2D" w:rsidP="00C71E9B">
            <w:pPr>
              <w:ind w:leftChars="-45" w:left="-1" w:hangingChars="49" w:hanging="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6C2D">
        <w:trPr>
          <w:cantSplit/>
          <w:trHeight w:val="630"/>
        </w:trPr>
        <w:tc>
          <w:tcPr>
            <w:tcW w:w="29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736C2D" w:rsidRDefault="00736C2D" w:rsidP="00C71E9B">
            <w:pPr>
              <w:ind w:leftChars="-45" w:left="-99"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B703A2" w:rsidP="00C71E9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簡易タ</w:t>
            </w:r>
            <w:r w:rsidR="00736C2D">
              <w:rPr>
                <w:rFonts w:hint="eastAsia"/>
                <w:sz w:val="20"/>
              </w:rPr>
              <w:t>ンク</w:t>
            </w:r>
          </w:p>
        </w:tc>
        <w:tc>
          <w:tcPr>
            <w:tcW w:w="1549" w:type="dxa"/>
            <w:vAlign w:val="center"/>
          </w:tcPr>
          <w:p w:rsidR="00736C2D" w:rsidRDefault="00736C2D">
            <w:pPr>
              <w:rPr>
                <w:sz w:val="20"/>
              </w:rPr>
            </w:pPr>
          </w:p>
        </w:tc>
      </w:tr>
      <w:tr w:rsidR="00736C2D"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277" w:type="dxa"/>
            <w:gridSpan w:val="7"/>
            <w:vAlign w:val="center"/>
          </w:tcPr>
          <w:p w:rsidR="00B703A2" w:rsidRDefault="00736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:rsidR="00736C2D" w:rsidRDefault="00736C2D" w:rsidP="00B703A2">
            <w:pPr>
              <w:ind w:firstLineChars="1600" w:firstLine="320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</w:tbl>
    <w:p w:rsidR="00736C2D" w:rsidRDefault="00736C2D">
      <w:pPr>
        <w:rPr>
          <w:sz w:val="20"/>
        </w:rPr>
      </w:pPr>
      <w:r>
        <w:rPr>
          <w:rFonts w:hint="eastAsia"/>
          <w:sz w:val="20"/>
        </w:rPr>
        <w:t>備考　１　この様式の大きさは、</w:t>
      </w:r>
      <w:r w:rsidR="00FC0802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:rsidR="00736C2D" w:rsidRDefault="00736C2D">
      <w:pPr>
        <w:rPr>
          <w:sz w:val="20"/>
        </w:rPr>
      </w:pPr>
      <w:r>
        <w:rPr>
          <w:rFonts w:hint="eastAsia"/>
          <w:sz w:val="20"/>
        </w:rPr>
        <w:t xml:space="preserve">　　　　は様式第４のヘ）を添付する</w:t>
      </w:r>
      <w:bookmarkStart w:id="0" w:name="_GoBack"/>
      <w:bookmarkEnd w:id="0"/>
      <w:r>
        <w:rPr>
          <w:rFonts w:hint="eastAsia"/>
          <w:sz w:val="20"/>
        </w:rPr>
        <w:t>こと。</w:t>
      </w:r>
    </w:p>
    <w:sectPr w:rsidR="00736C2D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3"/>
    <w:rsid w:val="00443AB6"/>
    <w:rsid w:val="00474F23"/>
    <w:rsid w:val="004C7494"/>
    <w:rsid w:val="006A23C1"/>
    <w:rsid w:val="00736C2D"/>
    <w:rsid w:val="00830A5E"/>
    <w:rsid w:val="00952D74"/>
    <w:rsid w:val="00B703A2"/>
    <w:rsid w:val="00C71E9B"/>
    <w:rsid w:val="00F92264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>Toshiba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いわき市消防本部</dc:creator>
  <cp:lastModifiedBy>村井</cp:lastModifiedBy>
  <cp:revision>2</cp:revision>
  <cp:lastPrinted>2002-11-20T05:38:00Z</cp:lastPrinted>
  <dcterms:created xsi:type="dcterms:W3CDTF">2019-07-08T06:57:00Z</dcterms:created>
  <dcterms:modified xsi:type="dcterms:W3CDTF">2019-07-08T06:57:00Z</dcterms:modified>
</cp:coreProperties>
</file>